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1C2B6" w14:textId="0C6167CD" w:rsidR="00031069" w:rsidRPr="00432BDD" w:rsidRDefault="0082103D" w:rsidP="00031069">
      <w:pPr>
        <w:widowControl w:val="0"/>
        <w:autoSpaceDE w:val="0"/>
        <w:autoSpaceDN w:val="0"/>
        <w:adjustRightInd w:val="0"/>
        <w:spacing w:after="0"/>
        <w:jc w:val="center"/>
        <w:rPr>
          <w:b/>
        </w:rPr>
      </w:pPr>
      <w:r>
        <w:rPr>
          <w:b/>
        </w:rPr>
        <w:t xml:space="preserve">Presenter </w:t>
      </w:r>
      <w:r w:rsidR="00064BD8" w:rsidRPr="00432BDD">
        <w:rPr>
          <w:b/>
        </w:rPr>
        <w:t>Background</w:t>
      </w:r>
      <w:r w:rsidR="00FB286C" w:rsidRPr="00432BDD">
        <w:rPr>
          <w:b/>
        </w:rPr>
        <w:t xml:space="preserve"> </w:t>
      </w:r>
      <w:r w:rsidR="005B5781">
        <w:rPr>
          <w:b/>
        </w:rPr>
        <w:t>Info</w:t>
      </w:r>
      <w:r w:rsidR="008D52CA">
        <w:rPr>
          <w:b/>
        </w:rPr>
        <w:t>rmation Organizer</w:t>
      </w:r>
      <w:r w:rsidR="003323E7">
        <w:rPr>
          <w:b/>
        </w:rPr>
        <w:t xml:space="preserve"> - EXAMPLE</w:t>
      </w:r>
    </w:p>
    <w:p w14:paraId="0550D62E" w14:textId="77777777" w:rsidR="00031069" w:rsidRPr="002B4A68" w:rsidRDefault="00031069" w:rsidP="00031069">
      <w:pPr>
        <w:widowControl w:val="0"/>
        <w:autoSpaceDE w:val="0"/>
        <w:autoSpaceDN w:val="0"/>
        <w:adjustRightInd w:val="0"/>
        <w:spacing w:after="0"/>
        <w:jc w:val="center"/>
        <w:rPr>
          <w:b/>
          <w:sz w:val="16"/>
          <w:szCs w:val="16"/>
        </w:rPr>
      </w:pPr>
    </w:p>
    <w:p w14:paraId="09226A7A" w14:textId="28CAA1BC" w:rsidR="00503675" w:rsidRDefault="00031069" w:rsidP="00641670">
      <w:pPr>
        <w:widowControl w:val="0"/>
        <w:autoSpaceDE w:val="0"/>
        <w:autoSpaceDN w:val="0"/>
        <w:adjustRightInd w:val="0"/>
        <w:spacing w:after="0"/>
        <w:rPr>
          <w:b/>
        </w:rPr>
      </w:pPr>
      <w:r w:rsidRPr="00031069">
        <w:rPr>
          <w:b/>
        </w:rPr>
        <w:t>Presenter:</w:t>
      </w:r>
      <w:r w:rsidR="001D75E8">
        <w:rPr>
          <w:b/>
        </w:rPr>
        <w:t xml:space="preserve"> </w:t>
      </w:r>
      <w:r w:rsidR="00C16DD0">
        <w:rPr>
          <w:b/>
        </w:rPr>
        <w:t xml:space="preserve">Mike </w:t>
      </w:r>
      <w:proofErr w:type="spellStart"/>
      <w:r w:rsidR="00C16DD0">
        <w:rPr>
          <w:b/>
        </w:rPr>
        <w:t>DiCicco</w:t>
      </w:r>
      <w:proofErr w:type="spellEnd"/>
    </w:p>
    <w:p w14:paraId="02A61D0F" w14:textId="77777777" w:rsidR="00C1667B" w:rsidRPr="007E6891" w:rsidRDefault="00C1667B" w:rsidP="00C1667B">
      <w:pPr>
        <w:widowControl w:val="0"/>
        <w:autoSpaceDE w:val="0"/>
        <w:autoSpaceDN w:val="0"/>
        <w:adjustRightInd w:val="0"/>
        <w:spacing w:after="0"/>
        <w:rPr>
          <w:sz w:val="16"/>
          <w:szCs w:val="16"/>
        </w:rPr>
      </w:pPr>
    </w:p>
    <w:tbl>
      <w:tblPr>
        <w:tblStyle w:val="TableGrid"/>
        <w:tblW w:w="0" w:type="auto"/>
        <w:tblLook w:val="04A0" w:firstRow="1" w:lastRow="0" w:firstColumn="1" w:lastColumn="0" w:noHBand="0" w:noVBand="1"/>
      </w:tblPr>
      <w:tblGrid>
        <w:gridCol w:w="9648"/>
      </w:tblGrid>
      <w:tr w:rsidR="00C1667B" w14:paraId="28E070FA" w14:textId="77777777" w:rsidTr="00481482">
        <w:tc>
          <w:tcPr>
            <w:tcW w:w="9648" w:type="dxa"/>
          </w:tcPr>
          <w:p w14:paraId="04263058" w14:textId="059CA8A7" w:rsidR="00C1667B" w:rsidRPr="002553FC" w:rsidRDefault="00C1667B" w:rsidP="00481482">
            <w:pPr>
              <w:rPr>
                <w:rFonts w:cs="Tahoma"/>
                <w:i/>
                <w:sz w:val="22"/>
                <w:szCs w:val="22"/>
              </w:rPr>
            </w:pPr>
            <w:r w:rsidRPr="00324D1A">
              <w:rPr>
                <w:b/>
              </w:rPr>
              <w:t>Challenge:</w:t>
            </w:r>
            <w:r w:rsidR="00481482">
              <w:rPr>
                <w:b/>
              </w:rPr>
              <w:t xml:space="preserve"> </w:t>
            </w:r>
            <w:r w:rsidRPr="00481482">
              <w:rPr>
                <w:rFonts w:cs="Tahoma"/>
                <w:i/>
                <w:sz w:val="22"/>
                <w:szCs w:val="22"/>
              </w:rPr>
              <w:t>The challenge related to argumentation/reasoning/justification I am faced with is _____.</w:t>
            </w:r>
          </w:p>
          <w:p w14:paraId="4CEB1F52" w14:textId="77777777" w:rsidR="00BE0F04" w:rsidRDefault="00BE0F04" w:rsidP="00BE0F04">
            <w:pPr>
              <w:rPr>
                <w:rFonts w:ascii="Tahoma" w:eastAsia="Times New Roman" w:hAnsi="Tahoma" w:cs="Tahoma"/>
                <w:color w:val="000000"/>
                <w:sz w:val="20"/>
                <w:szCs w:val="20"/>
              </w:rPr>
            </w:pPr>
          </w:p>
          <w:p w14:paraId="4B5B7020" w14:textId="16E92663" w:rsidR="00C1667B" w:rsidRDefault="00BE0F04" w:rsidP="00C1667B">
            <w:pPr>
              <w:rPr>
                <w:rFonts w:ascii="Tahoma" w:eastAsia="Times New Roman" w:hAnsi="Tahoma" w:cs="Tahoma"/>
                <w:color w:val="000000"/>
                <w:sz w:val="20"/>
                <w:szCs w:val="20"/>
              </w:rPr>
            </w:pPr>
            <w:r>
              <w:rPr>
                <w:rFonts w:ascii="Tahoma" w:eastAsia="Times New Roman" w:hAnsi="Tahoma" w:cs="Tahoma"/>
                <w:color w:val="000000"/>
                <w:sz w:val="20"/>
                <w:szCs w:val="20"/>
              </w:rPr>
              <w:t>When I conduct this lesson my students are successful at applying these strategies when comparing fractions &amp; decimals.  Furthermore, stu</w:t>
            </w:r>
            <w:r w:rsidR="00C2414A">
              <w:rPr>
                <w:rFonts w:ascii="Tahoma" w:eastAsia="Times New Roman" w:hAnsi="Tahoma" w:cs="Tahoma"/>
                <w:color w:val="000000"/>
                <w:sz w:val="20"/>
                <w:szCs w:val="20"/>
              </w:rPr>
              <w:t>dents are generally successful</w:t>
            </w:r>
            <w:r>
              <w:rPr>
                <w:rFonts w:ascii="Tahoma" w:eastAsia="Times New Roman" w:hAnsi="Tahoma" w:cs="Tahoma"/>
                <w:color w:val="000000"/>
                <w:sz w:val="20"/>
                <w:szCs w:val="20"/>
              </w:rPr>
              <w:t xml:space="preserve"> at applying these strategies in the various activities tha</w:t>
            </w:r>
            <w:r w:rsidR="00381871">
              <w:rPr>
                <w:rFonts w:ascii="Tahoma" w:eastAsia="Times New Roman" w:hAnsi="Tahoma" w:cs="Tahoma"/>
                <w:color w:val="000000"/>
                <w:sz w:val="20"/>
                <w:szCs w:val="20"/>
              </w:rPr>
              <w:t>t follow this lesson within the</w:t>
            </w:r>
            <w:r>
              <w:rPr>
                <w:rFonts w:ascii="Tahoma" w:eastAsia="Times New Roman" w:hAnsi="Tahoma" w:cs="Tahoma"/>
                <w:color w:val="000000"/>
                <w:sz w:val="20"/>
                <w:szCs w:val="20"/>
              </w:rPr>
              <w:t xml:space="preserve"> unit.  However, I often revisit the application of these strategies during review activities throughout the remainder of the year and some of my students struggle to appl</w:t>
            </w:r>
            <w:r w:rsidR="00E53E4F">
              <w:rPr>
                <w:rFonts w:ascii="Tahoma" w:eastAsia="Times New Roman" w:hAnsi="Tahoma" w:cs="Tahoma"/>
                <w:color w:val="000000"/>
                <w:sz w:val="20"/>
                <w:szCs w:val="20"/>
              </w:rPr>
              <w:t>y these strategies at that</w:t>
            </w:r>
            <w:r w:rsidR="00381871">
              <w:rPr>
                <w:rFonts w:ascii="Tahoma" w:eastAsia="Times New Roman" w:hAnsi="Tahoma" w:cs="Tahoma"/>
                <w:color w:val="000000"/>
                <w:sz w:val="20"/>
                <w:szCs w:val="20"/>
              </w:rPr>
              <w:t xml:space="preserve"> time</w:t>
            </w:r>
            <w:r>
              <w:rPr>
                <w:rFonts w:ascii="Tahoma" w:eastAsia="Times New Roman" w:hAnsi="Tahoma" w:cs="Tahoma"/>
                <w:color w:val="000000"/>
                <w:sz w:val="20"/>
                <w:szCs w:val="20"/>
              </w:rPr>
              <w:t>.</w:t>
            </w:r>
          </w:p>
          <w:p w14:paraId="6B0E9113" w14:textId="731D6FEB" w:rsidR="00BE0F04" w:rsidRPr="00BE0F04" w:rsidRDefault="00BE0F04" w:rsidP="00C1667B">
            <w:pPr>
              <w:rPr>
                <w:rFonts w:ascii="Tahoma" w:eastAsia="Times New Roman" w:hAnsi="Tahoma" w:cs="Tahoma"/>
                <w:color w:val="000000"/>
                <w:sz w:val="20"/>
                <w:szCs w:val="20"/>
              </w:rPr>
            </w:pPr>
          </w:p>
        </w:tc>
      </w:tr>
    </w:tbl>
    <w:p w14:paraId="377E0E30" w14:textId="77777777" w:rsidR="008D4D28" w:rsidRPr="00E15461" w:rsidRDefault="008D4D28" w:rsidP="008D4D28">
      <w:pPr>
        <w:spacing w:after="0"/>
        <w:rPr>
          <w:sz w:val="16"/>
          <w:szCs w:val="16"/>
        </w:rPr>
      </w:pPr>
    </w:p>
    <w:tbl>
      <w:tblPr>
        <w:tblStyle w:val="TableGrid"/>
        <w:tblW w:w="0" w:type="auto"/>
        <w:tblLook w:val="04A0" w:firstRow="1" w:lastRow="0" w:firstColumn="1" w:lastColumn="0" w:noHBand="0" w:noVBand="1"/>
      </w:tblPr>
      <w:tblGrid>
        <w:gridCol w:w="9648"/>
      </w:tblGrid>
      <w:tr w:rsidR="008D4D28" w14:paraId="4FE1E02D" w14:textId="77777777" w:rsidTr="00481482">
        <w:tc>
          <w:tcPr>
            <w:tcW w:w="9648" w:type="dxa"/>
          </w:tcPr>
          <w:p w14:paraId="45B8D299" w14:textId="4C041198" w:rsidR="006831F7" w:rsidRPr="00481482" w:rsidRDefault="00C1667B" w:rsidP="00F863D2">
            <w:pPr>
              <w:rPr>
                <w:i/>
                <w:sz w:val="22"/>
                <w:szCs w:val="22"/>
              </w:rPr>
            </w:pPr>
            <w:r>
              <w:rPr>
                <w:b/>
              </w:rPr>
              <w:t>Focusing Question</w:t>
            </w:r>
            <w:r w:rsidR="008D4D28" w:rsidRPr="00324D1A">
              <w:rPr>
                <w:b/>
              </w:rPr>
              <w:t xml:space="preserve"> </w:t>
            </w:r>
            <w:r w:rsidR="00E4586F">
              <w:rPr>
                <w:b/>
              </w:rPr>
              <w:t xml:space="preserve"> </w:t>
            </w:r>
            <w:r w:rsidR="00E4586F" w:rsidRPr="00E4586F">
              <w:t>(what do you want help with?)</w:t>
            </w:r>
            <w:r w:rsidR="008D4D28" w:rsidRPr="00E4586F">
              <w:rPr>
                <w:b/>
              </w:rPr>
              <w:t>:</w:t>
            </w:r>
            <w:r w:rsidR="00481482">
              <w:rPr>
                <w:b/>
              </w:rPr>
              <w:t xml:space="preserve">  </w:t>
            </w:r>
            <w:r w:rsidR="006831F7" w:rsidRPr="00481482">
              <w:rPr>
                <w:i/>
                <w:sz w:val="22"/>
                <w:szCs w:val="22"/>
              </w:rPr>
              <w:t xml:space="preserve">The question I would like help with is ___. </w:t>
            </w:r>
          </w:p>
          <w:p w14:paraId="622830E5" w14:textId="77777777" w:rsidR="00BE0F04" w:rsidRDefault="00BE0F04" w:rsidP="00BE0F04"/>
          <w:p w14:paraId="4997DDE3" w14:textId="08C6F120" w:rsidR="00BE0F04" w:rsidRDefault="00BE0F04" w:rsidP="00BE0F04">
            <w:pPr>
              <w:rPr>
                <w:rFonts w:ascii="Tahoma" w:eastAsia="Times New Roman" w:hAnsi="Tahoma" w:cs="Tahoma"/>
                <w:color w:val="000000"/>
                <w:sz w:val="20"/>
                <w:szCs w:val="20"/>
              </w:rPr>
            </w:pPr>
            <w:r>
              <w:rPr>
                <w:rFonts w:ascii="Tahoma" w:eastAsia="Times New Roman" w:hAnsi="Tahoma" w:cs="Tahoma"/>
                <w:color w:val="000000"/>
                <w:sz w:val="20"/>
                <w:szCs w:val="20"/>
              </w:rPr>
              <w:t>Do you have suggestions for how I can help my students to maintain their proficiency in applying these strategies?  </w:t>
            </w:r>
          </w:p>
          <w:p w14:paraId="0A3289EC" w14:textId="77777777" w:rsidR="008D4D28" w:rsidRDefault="008D4D28" w:rsidP="00F863D2"/>
        </w:tc>
      </w:tr>
    </w:tbl>
    <w:p w14:paraId="35336B5F" w14:textId="77777777" w:rsidR="00C17D60" w:rsidRDefault="00C1667B" w:rsidP="00C17D60">
      <w:pPr>
        <w:widowControl w:val="0"/>
        <w:autoSpaceDE w:val="0"/>
        <w:autoSpaceDN w:val="0"/>
        <w:adjustRightInd w:val="0"/>
        <w:spacing w:before="120" w:after="120"/>
        <w:rPr>
          <w:b/>
        </w:rPr>
      </w:pPr>
      <w:r>
        <w:rPr>
          <w:b/>
        </w:rPr>
        <w:t>In order to understand the challenge and question, it’s helpful to know:</w:t>
      </w:r>
    </w:p>
    <w:p w14:paraId="1062BB9C" w14:textId="0F366425" w:rsidR="00381871" w:rsidRDefault="00924064" w:rsidP="00C17D60">
      <w:pPr>
        <w:widowControl w:val="0"/>
        <w:autoSpaceDE w:val="0"/>
        <w:autoSpaceDN w:val="0"/>
        <w:adjustRightInd w:val="0"/>
        <w:spacing w:before="120" w:after="120"/>
        <w:rPr>
          <w:rFonts w:cs="Tahoma"/>
        </w:rPr>
      </w:pPr>
      <w:r w:rsidRPr="00C17D60">
        <w:rPr>
          <w:b/>
        </w:rPr>
        <w:t>Context</w:t>
      </w:r>
      <w:r w:rsidR="00481482" w:rsidRPr="00C17D60">
        <w:rPr>
          <w:b/>
        </w:rPr>
        <w:t>/</w:t>
      </w:r>
      <w:r w:rsidRPr="00C17D60">
        <w:rPr>
          <w:b/>
        </w:rPr>
        <w:t>background</w:t>
      </w:r>
      <w:r w:rsidR="00C1667B" w:rsidRPr="00C17D60">
        <w:rPr>
          <w:b/>
        </w:rPr>
        <w:t xml:space="preserve"> and purpose:  </w:t>
      </w:r>
      <w:r w:rsidR="00C1667B">
        <w:t>P</w:t>
      </w:r>
      <w:r w:rsidR="00C1667B" w:rsidRPr="00F80555">
        <w:t xml:space="preserve">rovide </w:t>
      </w:r>
      <w:r w:rsidR="00C1667B">
        <w:t xml:space="preserve">a brief summary of </w:t>
      </w:r>
      <w:r>
        <w:t>context</w:t>
      </w:r>
      <w:r w:rsidR="00C1667B" w:rsidRPr="00F80555">
        <w:t xml:space="preserve"> and </w:t>
      </w:r>
      <w:r w:rsidR="00C1667B">
        <w:t xml:space="preserve">purpose of the resource related to argumentation, reasoning, and/or justification.  </w:t>
      </w:r>
      <w:r w:rsidR="00C17D60" w:rsidRPr="00C17D60">
        <w:rPr>
          <w:rFonts w:cs="Tahoma"/>
        </w:rPr>
        <w:t>OPTIONAL sentence starters – use as needed to give necessary background info:</w:t>
      </w:r>
    </w:p>
    <w:p w14:paraId="133B97C5" w14:textId="6F25D943" w:rsidR="00316DD0" w:rsidRPr="00BB44EE" w:rsidRDefault="00BB44EE" w:rsidP="00C17D60">
      <w:pPr>
        <w:widowControl w:val="0"/>
        <w:autoSpaceDE w:val="0"/>
        <w:autoSpaceDN w:val="0"/>
        <w:adjustRightInd w:val="0"/>
        <w:spacing w:before="120" w:after="120"/>
        <w:rPr>
          <w:rFonts w:cs="Tahoma"/>
          <w:sz w:val="22"/>
          <w:szCs w:val="22"/>
        </w:rPr>
      </w:pPr>
      <w:r w:rsidRPr="00BB44EE">
        <w:rPr>
          <w:rFonts w:cs="Tahoma"/>
          <w:sz w:val="22"/>
          <w:szCs w:val="22"/>
        </w:rPr>
        <w:t xml:space="preserve">This lesson is used in my fifth grade math class at Mansfield Middle School. </w:t>
      </w:r>
      <w:r w:rsidR="00316DD0" w:rsidRPr="00BB44EE">
        <w:rPr>
          <w:rFonts w:cs="Tahoma"/>
          <w:sz w:val="22"/>
          <w:szCs w:val="22"/>
        </w:rPr>
        <w:t>This lesson occu</w:t>
      </w:r>
      <w:r w:rsidR="008B27EB" w:rsidRPr="00BB44EE">
        <w:rPr>
          <w:rFonts w:cs="Tahoma"/>
          <w:sz w:val="22"/>
          <w:szCs w:val="22"/>
        </w:rPr>
        <w:t>rs prior to ordering fractions and decimals on number lines towards</w:t>
      </w:r>
      <w:r w:rsidR="00316DD0" w:rsidRPr="00BB44EE">
        <w:rPr>
          <w:rFonts w:cs="Tahoma"/>
          <w:sz w:val="22"/>
          <w:szCs w:val="22"/>
        </w:rPr>
        <w:t xml:space="preserve"> the end of my unit on fractions and decimals.  Students are presented with several strategies for comparing fractions:  </w:t>
      </w:r>
    </w:p>
    <w:p w14:paraId="41C2EBD7" w14:textId="2F37E857" w:rsidR="00316DD0" w:rsidRPr="00BB44EE" w:rsidRDefault="00316DD0" w:rsidP="00316DD0">
      <w:pPr>
        <w:pStyle w:val="ListParagraph"/>
        <w:widowControl w:val="0"/>
        <w:numPr>
          <w:ilvl w:val="0"/>
          <w:numId w:val="16"/>
        </w:numPr>
        <w:autoSpaceDE w:val="0"/>
        <w:autoSpaceDN w:val="0"/>
        <w:adjustRightInd w:val="0"/>
        <w:spacing w:before="120" w:after="120"/>
        <w:rPr>
          <w:sz w:val="22"/>
          <w:szCs w:val="22"/>
        </w:rPr>
      </w:pPr>
      <w:r w:rsidRPr="00BB44EE">
        <w:rPr>
          <w:sz w:val="22"/>
          <w:szCs w:val="22"/>
        </w:rPr>
        <w:t>Compare the fractions to 1</w:t>
      </w:r>
    </w:p>
    <w:p w14:paraId="3B491E75" w14:textId="4E9ACE4B" w:rsidR="00316DD0" w:rsidRPr="00BB44EE" w:rsidRDefault="00316DD0" w:rsidP="00316DD0">
      <w:pPr>
        <w:pStyle w:val="ListParagraph"/>
        <w:widowControl w:val="0"/>
        <w:numPr>
          <w:ilvl w:val="0"/>
          <w:numId w:val="16"/>
        </w:numPr>
        <w:autoSpaceDE w:val="0"/>
        <w:autoSpaceDN w:val="0"/>
        <w:adjustRightInd w:val="0"/>
        <w:spacing w:before="120" w:after="120"/>
        <w:rPr>
          <w:sz w:val="22"/>
          <w:szCs w:val="22"/>
        </w:rPr>
      </w:pPr>
      <w:r w:rsidRPr="00BB44EE">
        <w:rPr>
          <w:sz w:val="22"/>
          <w:szCs w:val="22"/>
        </w:rPr>
        <w:t>Compare the fractions to ½</w:t>
      </w:r>
    </w:p>
    <w:p w14:paraId="05458443" w14:textId="38AB8460" w:rsidR="00316DD0" w:rsidRPr="00BB44EE" w:rsidRDefault="00316DD0" w:rsidP="00316DD0">
      <w:pPr>
        <w:pStyle w:val="ListParagraph"/>
        <w:widowControl w:val="0"/>
        <w:numPr>
          <w:ilvl w:val="0"/>
          <w:numId w:val="16"/>
        </w:numPr>
        <w:autoSpaceDE w:val="0"/>
        <w:autoSpaceDN w:val="0"/>
        <w:adjustRightInd w:val="0"/>
        <w:spacing w:before="120" w:after="120"/>
        <w:rPr>
          <w:sz w:val="22"/>
          <w:szCs w:val="22"/>
        </w:rPr>
      </w:pPr>
      <w:r w:rsidRPr="00BB44EE">
        <w:rPr>
          <w:sz w:val="22"/>
          <w:szCs w:val="22"/>
        </w:rPr>
        <w:t>Rewrite the fractions as decimals</w:t>
      </w:r>
    </w:p>
    <w:p w14:paraId="23E8E525" w14:textId="167BD78A" w:rsidR="00316DD0" w:rsidRPr="00BB44EE" w:rsidRDefault="00316DD0" w:rsidP="00316DD0">
      <w:pPr>
        <w:pStyle w:val="ListParagraph"/>
        <w:widowControl w:val="0"/>
        <w:numPr>
          <w:ilvl w:val="0"/>
          <w:numId w:val="16"/>
        </w:numPr>
        <w:autoSpaceDE w:val="0"/>
        <w:autoSpaceDN w:val="0"/>
        <w:adjustRightInd w:val="0"/>
        <w:spacing w:before="120" w:after="120"/>
        <w:rPr>
          <w:sz w:val="22"/>
          <w:szCs w:val="22"/>
        </w:rPr>
      </w:pPr>
      <w:r w:rsidRPr="00BB44EE">
        <w:rPr>
          <w:sz w:val="22"/>
          <w:szCs w:val="22"/>
        </w:rPr>
        <w:t>Common Numerators</w:t>
      </w:r>
    </w:p>
    <w:p w14:paraId="28088A8C" w14:textId="7CE043BD" w:rsidR="00316DD0" w:rsidRPr="00BB44EE" w:rsidRDefault="00316DD0" w:rsidP="00316DD0">
      <w:pPr>
        <w:pStyle w:val="ListParagraph"/>
        <w:widowControl w:val="0"/>
        <w:numPr>
          <w:ilvl w:val="0"/>
          <w:numId w:val="16"/>
        </w:numPr>
        <w:autoSpaceDE w:val="0"/>
        <w:autoSpaceDN w:val="0"/>
        <w:adjustRightInd w:val="0"/>
        <w:spacing w:before="120" w:after="120"/>
        <w:rPr>
          <w:sz w:val="22"/>
          <w:szCs w:val="22"/>
        </w:rPr>
      </w:pPr>
      <w:r w:rsidRPr="00BB44EE">
        <w:rPr>
          <w:sz w:val="22"/>
          <w:szCs w:val="22"/>
        </w:rPr>
        <w:t>Common Denominators</w:t>
      </w:r>
    </w:p>
    <w:p w14:paraId="23ACD0DC" w14:textId="36C41368" w:rsidR="00FC6828" w:rsidRPr="00BB44EE" w:rsidRDefault="008B27EB" w:rsidP="00381871">
      <w:pPr>
        <w:widowControl w:val="0"/>
        <w:autoSpaceDE w:val="0"/>
        <w:autoSpaceDN w:val="0"/>
        <w:adjustRightInd w:val="0"/>
        <w:spacing w:before="120" w:after="120"/>
        <w:rPr>
          <w:sz w:val="22"/>
          <w:szCs w:val="22"/>
        </w:rPr>
      </w:pPr>
      <w:r w:rsidRPr="00BB44EE">
        <w:rPr>
          <w:sz w:val="22"/>
          <w:szCs w:val="22"/>
        </w:rPr>
        <w:t>Students were</w:t>
      </w:r>
      <w:r w:rsidR="00316DD0" w:rsidRPr="00BB44EE">
        <w:rPr>
          <w:sz w:val="22"/>
          <w:szCs w:val="22"/>
        </w:rPr>
        <w:t xml:space="preserve"> asked to write a brief explanation if they compare</w:t>
      </w:r>
      <w:r w:rsidRPr="00BB44EE">
        <w:rPr>
          <w:sz w:val="22"/>
          <w:szCs w:val="22"/>
        </w:rPr>
        <w:t>d</w:t>
      </w:r>
      <w:r w:rsidR="00316DD0" w:rsidRPr="00BB44EE">
        <w:rPr>
          <w:sz w:val="22"/>
          <w:szCs w:val="22"/>
        </w:rPr>
        <w:t xml:space="preserve"> the fractions to 1, ½ </w:t>
      </w:r>
      <w:r w:rsidRPr="00BB44EE">
        <w:rPr>
          <w:sz w:val="22"/>
          <w:szCs w:val="22"/>
        </w:rPr>
        <w:t>or if they rewrote</w:t>
      </w:r>
      <w:r w:rsidR="00316DD0" w:rsidRPr="00BB44EE">
        <w:rPr>
          <w:sz w:val="22"/>
          <w:szCs w:val="22"/>
        </w:rPr>
        <w:t xml:space="preserve"> the fractions as decimals.  If students use</w:t>
      </w:r>
      <w:r w:rsidRPr="00BB44EE">
        <w:rPr>
          <w:sz w:val="22"/>
          <w:szCs w:val="22"/>
        </w:rPr>
        <w:t>d</w:t>
      </w:r>
      <w:r w:rsidR="00316DD0" w:rsidRPr="00BB44EE">
        <w:rPr>
          <w:sz w:val="22"/>
          <w:szCs w:val="22"/>
        </w:rPr>
        <w:t xml:space="preserve"> common denominators or common numerators I ask</w:t>
      </w:r>
      <w:r w:rsidRPr="00BB44EE">
        <w:rPr>
          <w:sz w:val="22"/>
          <w:szCs w:val="22"/>
        </w:rPr>
        <w:t>ed them to</w:t>
      </w:r>
      <w:r w:rsidR="00316DD0" w:rsidRPr="00BB44EE">
        <w:rPr>
          <w:sz w:val="22"/>
          <w:szCs w:val="22"/>
        </w:rPr>
        <w:t xml:space="preserve"> show their work.  Students in my classroom are in groups of three or four students and the class expectation is that they ask their group members for assistance prior or asking me for help.  Furthermore, group members are working together and checking in with one another as they progr</w:t>
      </w:r>
      <w:r w:rsidRPr="00BB44EE">
        <w:rPr>
          <w:sz w:val="22"/>
          <w:szCs w:val="22"/>
        </w:rPr>
        <w:t>ess through given assignments.  This lesson took place over several classes.  At the end of each class we concluded with a discussion where we investigated when each strategy would be useful.  Furthermore, students recorded their reasoning in their journals and on exit tickets.</w:t>
      </w:r>
    </w:p>
    <w:p w14:paraId="4C145BC7" w14:textId="77777777" w:rsidR="009B5EED" w:rsidRPr="00BB44EE" w:rsidRDefault="009B5EED" w:rsidP="004401B4">
      <w:pPr>
        <w:spacing w:after="0"/>
        <w:rPr>
          <w:sz w:val="22"/>
          <w:szCs w:val="22"/>
          <w:highlight w:val="yellow"/>
        </w:rPr>
      </w:pPr>
    </w:p>
    <w:p w14:paraId="07FDC4C4" w14:textId="4FD4FD39" w:rsidR="00924064" w:rsidRPr="00BB44EE" w:rsidRDefault="004401B4" w:rsidP="00924064">
      <w:pPr>
        <w:pStyle w:val="ListParagraph"/>
        <w:numPr>
          <w:ilvl w:val="0"/>
          <w:numId w:val="13"/>
        </w:numPr>
        <w:spacing w:after="0"/>
        <w:rPr>
          <w:sz w:val="22"/>
          <w:szCs w:val="22"/>
        </w:rPr>
      </w:pPr>
      <w:r w:rsidRPr="00BB44EE">
        <w:rPr>
          <w:b/>
          <w:sz w:val="22"/>
          <w:szCs w:val="22"/>
        </w:rPr>
        <w:t xml:space="preserve">Artifact </w:t>
      </w:r>
      <w:r w:rsidR="00924064" w:rsidRPr="00BB44EE">
        <w:rPr>
          <w:sz w:val="22"/>
          <w:szCs w:val="22"/>
        </w:rPr>
        <w:t xml:space="preserve">(e.g., lesson, task, rubric, student work samples, video clip, etc. related to supporting argumentation, </w:t>
      </w:r>
      <w:r w:rsidR="00C85E6B" w:rsidRPr="00BB44EE">
        <w:rPr>
          <w:sz w:val="22"/>
          <w:szCs w:val="22"/>
        </w:rPr>
        <w:t>reasoning, and/or justification</w:t>
      </w:r>
      <w:r w:rsidR="00924064" w:rsidRPr="00BB44EE">
        <w:rPr>
          <w:sz w:val="22"/>
          <w:szCs w:val="22"/>
        </w:rPr>
        <w:t>)</w:t>
      </w:r>
      <w:r w:rsidR="00924064" w:rsidRPr="00BB44EE">
        <w:rPr>
          <w:b/>
          <w:sz w:val="22"/>
          <w:szCs w:val="22"/>
        </w:rPr>
        <w:t>:</w:t>
      </w:r>
      <w:r w:rsidR="00924064" w:rsidRPr="00BB44EE">
        <w:rPr>
          <w:sz w:val="22"/>
          <w:szCs w:val="22"/>
        </w:rPr>
        <w:t xml:space="preserve"> The artifact should help us see or understand the challenge better. Explain to others what artifact you’re sharing, why you’re sharing it, and how it relates to the challenge.</w:t>
      </w:r>
    </w:p>
    <w:p w14:paraId="31AF3BD4" w14:textId="77777777" w:rsidR="00E53E4F" w:rsidRPr="00BB44EE" w:rsidRDefault="00E53E4F" w:rsidP="008B27EB">
      <w:pPr>
        <w:spacing w:after="0"/>
        <w:rPr>
          <w:sz w:val="22"/>
          <w:szCs w:val="22"/>
        </w:rPr>
      </w:pPr>
    </w:p>
    <w:p w14:paraId="2CD6323F" w14:textId="1EE77CE6" w:rsidR="008B27EB" w:rsidRPr="00BB44EE" w:rsidRDefault="00381871" w:rsidP="008B27EB">
      <w:pPr>
        <w:spacing w:after="0"/>
        <w:rPr>
          <w:sz w:val="22"/>
          <w:szCs w:val="22"/>
        </w:rPr>
      </w:pPr>
      <w:r w:rsidRPr="00BB44EE">
        <w:rPr>
          <w:sz w:val="22"/>
          <w:szCs w:val="22"/>
        </w:rPr>
        <w:t xml:space="preserve">I brought a worksheet that students </w:t>
      </w:r>
      <w:r w:rsidR="00E53E4F" w:rsidRPr="00BB44EE">
        <w:rPr>
          <w:sz w:val="22"/>
          <w:szCs w:val="22"/>
        </w:rPr>
        <w:t>completed</w:t>
      </w:r>
      <w:r w:rsidRPr="00BB44EE">
        <w:rPr>
          <w:sz w:val="22"/>
          <w:szCs w:val="22"/>
        </w:rPr>
        <w:t xml:space="preserve"> with their group members </w:t>
      </w:r>
      <w:r w:rsidR="00E53E4F" w:rsidRPr="00BB44EE">
        <w:rPr>
          <w:sz w:val="22"/>
          <w:szCs w:val="22"/>
        </w:rPr>
        <w:t>as part of this</w:t>
      </w:r>
      <w:r w:rsidRPr="00BB44EE">
        <w:rPr>
          <w:sz w:val="22"/>
          <w:szCs w:val="22"/>
        </w:rPr>
        <w:t xml:space="preserve"> lesson.  I selected this artifact because it illustrates typical student responses.</w:t>
      </w:r>
    </w:p>
    <w:p w14:paraId="4AC242D5" w14:textId="77777777" w:rsidR="00857ECD" w:rsidRDefault="00857ECD" w:rsidP="00924064">
      <w:pPr>
        <w:rPr>
          <w:rFonts w:cs="Tahoma"/>
          <w:i/>
          <w:sz w:val="22"/>
          <w:szCs w:val="22"/>
        </w:rPr>
      </w:pPr>
    </w:p>
    <w:p w14:paraId="72F4B0E0" w14:textId="00CEB790" w:rsidR="00924064" w:rsidRPr="00AE0180" w:rsidRDefault="00256EAE" w:rsidP="00857ECD">
      <w:pPr>
        <w:spacing w:before="120" w:after="0"/>
        <w:jc w:val="center"/>
        <w:rPr>
          <w:sz w:val="20"/>
          <w:szCs w:val="20"/>
        </w:rPr>
      </w:pPr>
      <w:r w:rsidRPr="00AE0180">
        <w:rPr>
          <w:sz w:val="20"/>
          <w:szCs w:val="20"/>
        </w:rPr>
        <w:t xml:space="preserve">** </w:t>
      </w:r>
      <w:r w:rsidR="00AA3677" w:rsidRPr="00AE0180">
        <w:rPr>
          <w:sz w:val="20"/>
          <w:szCs w:val="20"/>
        </w:rPr>
        <w:t>A</w:t>
      </w:r>
      <w:r w:rsidR="00FB2317" w:rsidRPr="00AE0180">
        <w:rPr>
          <w:sz w:val="20"/>
          <w:szCs w:val="20"/>
        </w:rPr>
        <w:t>s presenter you should also read the protocol carefu</w:t>
      </w:r>
      <w:r w:rsidR="00AA3677" w:rsidRPr="00AE0180">
        <w:rPr>
          <w:sz w:val="20"/>
          <w:szCs w:val="20"/>
        </w:rPr>
        <w:t xml:space="preserve">lly. It contains other suggestions </w:t>
      </w:r>
      <w:r w:rsidR="00FE0B00">
        <w:rPr>
          <w:sz w:val="20"/>
          <w:szCs w:val="20"/>
        </w:rPr>
        <w:t xml:space="preserve">to help you present </w:t>
      </w:r>
      <w:r w:rsidR="00FB2317" w:rsidRPr="00AE0180">
        <w:rPr>
          <w:sz w:val="20"/>
          <w:szCs w:val="20"/>
        </w:rPr>
        <w:t>your case to the group</w:t>
      </w:r>
      <w:r w:rsidR="00F60EA2">
        <w:rPr>
          <w:sz w:val="20"/>
          <w:szCs w:val="20"/>
        </w:rPr>
        <w:t xml:space="preserve"> and </w:t>
      </w:r>
      <w:r w:rsidR="00F60EA2" w:rsidRPr="00F60EA2">
        <w:rPr>
          <w:i/>
          <w:sz w:val="20"/>
          <w:szCs w:val="20"/>
        </w:rPr>
        <w:t>time</w:t>
      </w:r>
      <w:r w:rsidR="00F60EA2">
        <w:rPr>
          <w:i/>
          <w:sz w:val="20"/>
          <w:szCs w:val="20"/>
        </w:rPr>
        <w:t xml:space="preserve"> limits</w:t>
      </w:r>
      <w:r w:rsidR="00F60EA2" w:rsidRPr="00F60EA2">
        <w:rPr>
          <w:i/>
          <w:sz w:val="20"/>
          <w:szCs w:val="20"/>
        </w:rPr>
        <w:t xml:space="preserve"> </w:t>
      </w:r>
      <w:r w:rsidR="00F60EA2">
        <w:rPr>
          <w:sz w:val="20"/>
          <w:szCs w:val="20"/>
        </w:rPr>
        <w:t xml:space="preserve">for sharing. </w:t>
      </w:r>
      <w:r w:rsidR="00FB2317" w:rsidRPr="00AE0180">
        <w:rPr>
          <w:sz w:val="20"/>
          <w:szCs w:val="20"/>
        </w:rPr>
        <w:t xml:space="preserve"> Feel fre</w:t>
      </w:r>
      <w:r w:rsidR="00AA3677" w:rsidRPr="00AE0180">
        <w:rPr>
          <w:sz w:val="20"/>
          <w:szCs w:val="20"/>
        </w:rPr>
        <w:t xml:space="preserve">e to use any of those ideas </w:t>
      </w:r>
      <w:r w:rsidRPr="00AE0180">
        <w:rPr>
          <w:sz w:val="20"/>
          <w:szCs w:val="20"/>
        </w:rPr>
        <w:t>here as you see fit. **</w:t>
      </w:r>
    </w:p>
    <w:sectPr w:rsidR="00924064" w:rsidRPr="00AE0180" w:rsidSect="009A6D22">
      <w:headerReference w:type="even" r:id="rId8"/>
      <w:headerReference w:type="default" r:id="rId9"/>
      <w:footerReference w:type="even" r:id="rId10"/>
      <w:footerReference w:type="default" r:id="rId11"/>
      <w:headerReference w:type="first" r:id="rId12"/>
      <w:footerReference w:type="first" r:id="rId13"/>
      <w:pgSz w:w="12240" w:h="15840"/>
      <w:pgMar w:top="1080" w:right="1368" w:bottom="1080" w:left="1368" w:header="720" w:footer="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4D859" w14:textId="77777777" w:rsidR="00C85E6B" w:rsidRDefault="00C85E6B">
      <w:pPr>
        <w:spacing w:after="0"/>
      </w:pPr>
      <w:r>
        <w:separator/>
      </w:r>
    </w:p>
  </w:endnote>
  <w:endnote w:type="continuationSeparator" w:id="0">
    <w:p w14:paraId="50D82B61" w14:textId="77777777" w:rsidR="00C85E6B" w:rsidRDefault="00C85E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3BCA8" w14:textId="77777777" w:rsidR="00C85E6B" w:rsidRDefault="00C85E6B" w:rsidP="001C31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89478F" w14:textId="77777777" w:rsidR="00C85E6B" w:rsidRDefault="00C85E6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3C37D" w14:textId="45690BC1" w:rsidR="00C85E6B" w:rsidRDefault="00C85E6B">
    <w:pPr>
      <w:pStyle w:val="Footer"/>
    </w:pPr>
    <w:r>
      <w:t xml:space="preserve">Bridging </w:t>
    </w:r>
    <w:r>
      <w:t>Math</w:t>
    </w:r>
    <w:bookmarkStart w:id="0" w:name="_GoBack"/>
    <w:bookmarkEnd w:id="0"/>
    <w:r>
      <w:t xml:space="preserve"> Practices Summer 2014</w:t>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572D2" w14:textId="77777777" w:rsidR="000146FA" w:rsidRDefault="000146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B17E0" w14:textId="77777777" w:rsidR="00C85E6B" w:rsidRDefault="00C85E6B">
      <w:pPr>
        <w:spacing w:after="0"/>
      </w:pPr>
      <w:r>
        <w:separator/>
      </w:r>
    </w:p>
  </w:footnote>
  <w:footnote w:type="continuationSeparator" w:id="0">
    <w:p w14:paraId="20447A09" w14:textId="77777777" w:rsidR="00C85E6B" w:rsidRDefault="00C85E6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7A980" w14:textId="77777777" w:rsidR="000146FA" w:rsidRDefault="000146F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77722" w14:textId="19714764" w:rsidR="00C85E6B" w:rsidRDefault="00C85E6B" w:rsidP="005704F7">
    <w:pPr>
      <w:pStyle w:val="Header"/>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4CC63" w14:textId="77777777" w:rsidR="000146FA" w:rsidRDefault="000146F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E49"/>
    <w:multiLevelType w:val="hybridMultilevel"/>
    <w:tmpl w:val="E9364E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C4ED3"/>
    <w:multiLevelType w:val="hybridMultilevel"/>
    <w:tmpl w:val="71A4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64DD3"/>
    <w:multiLevelType w:val="hybridMultilevel"/>
    <w:tmpl w:val="B45811BE"/>
    <w:lvl w:ilvl="0" w:tplc="04090019">
      <w:start w:val="1"/>
      <w:numFmt w:val="lowerLetter"/>
      <w:lvlText w:val="%1."/>
      <w:lvlJc w:val="left"/>
      <w:pPr>
        <w:ind w:left="18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2A1E61"/>
    <w:multiLevelType w:val="hybridMultilevel"/>
    <w:tmpl w:val="BC745AEA"/>
    <w:lvl w:ilvl="0" w:tplc="262A74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12923"/>
    <w:multiLevelType w:val="hybridMultilevel"/>
    <w:tmpl w:val="E260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31C7B"/>
    <w:multiLevelType w:val="hybridMultilevel"/>
    <w:tmpl w:val="A18AA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2D788E"/>
    <w:multiLevelType w:val="hybridMultilevel"/>
    <w:tmpl w:val="17B4C902"/>
    <w:lvl w:ilvl="0" w:tplc="3ADC84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154E8C"/>
    <w:multiLevelType w:val="hybridMultilevel"/>
    <w:tmpl w:val="0DFC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D52980"/>
    <w:multiLevelType w:val="multilevel"/>
    <w:tmpl w:val="17B4C902"/>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3861FBA"/>
    <w:multiLevelType w:val="hybridMultilevel"/>
    <w:tmpl w:val="B45811BE"/>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0C0598"/>
    <w:multiLevelType w:val="hybridMultilevel"/>
    <w:tmpl w:val="0D1C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D85D99"/>
    <w:multiLevelType w:val="hybridMultilevel"/>
    <w:tmpl w:val="9FCA7D40"/>
    <w:lvl w:ilvl="0" w:tplc="70665328">
      <w:start w:val="1"/>
      <w:numFmt w:val="decimal"/>
      <w:lvlText w:val="%1)"/>
      <w:lvlJc w:val="left"/>
      <w:pPr>
        <w:ind w:left="1080" w:hanging="360"/>
      </w:pPr>
      <w:rPr>
        <w:rFonts w:cs="Tahoma"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BDB36B7"/>
    <w:multiLevelType w:val="hybridMultilevel"/>
    <w:tmpl w:val="A9D8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2158AA"/>
    <w:multiLevelType w:val="hybridMultilevel"/>
    <w:tmpl w:val="EDF68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FB6E7F"/>
    <w:multiLevelType w:val="hybridMultilevel"/>
    <w:tmpl w:val="AA50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3F7B18"/>
    <w:multiLevelType w:val="hybridMultilevel"/>
    <w:tmpl w:val="64B295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2"/>
  </w:num>
  <w:num w:numId="5">
    <w:abstractNumId w:val="8"/>
  </w:num>
  <w:num w:numId="6">
    <w:abstractNumId w:val="9"/>
  </w:num>
  <w:num w:numId="7">
    <w:abstractNumId w:val="2"/>
  </w:num>
  <w:num w:numId="8">
    <w:abstractNumId w:val="0"/>
  </w:num>
  <w:num w:numId="9">
    <w:abstractNumId w:val="14"/>
  </w:num>
  <w:num w:numId="10">
    <w:abstractNumId w:val="13"/>
  </w:num>
  <w:num w:numId="11">
    <w:abstractNumId w:val="7"/>
  </w:num>
  <w:num w:numId="12">
    <w:abstractNumId w:val="10"/>
  </w:num>
  <w:num w:numId="13">
    <w:abstractNumId w:val="15"/>
  </w:num>
  <w:num w:numId="14">
    <w:abstractNumId w:val="1"/>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D3D"/>
    <w:rsid w:val="00002AAC"/>
    <w:rsid w:val="00003597"/>
    <w:rsid w:val="000146FA"/>
    <w:rsid w:val="00031069"/>
    <w:rsid w:val="00037786"/>
    <w:rsid w:val="00064BD8"/>
    <w:rsid w:val="0006728B"/>
    <w:rsid w:val="00077BE0"/>
    <w:rsid w:val="0008196A"/>
    <w:rsid w:val="00097C95"/>
    <w:rsid w:val="000A39C5"/>
    <w:rsid w:val="000B7F39"/>
    <w:rsid w:val="000C10F0"/>
    <w:rsid w:val="000D32AD"/>
    <w:rsid w:val="000E66AF"/>
    <w:rsid w:val="000E68F6"/>
    <w:rsid w:val="000F0E44"/>
    <w:rsid w:val="000F37E3"/>
    <w:rsid w:val="00130E92"/>
    <w:rsid w:val="00146303"/>
    <w:rsid w:val="0014677F"/>
    <w:rsid w:val="00152E70"/>
    <w:rsid w:val="00154452"/>
    <w:rsid w:val="00156017"/>
    <w:rsid w:val="00160DA1"/>
    <w:rsid w:val="00165B23"/>
    <w:rsid w:val="0016711D"/>
    <w:rsid w:val="001723EE"/>
    <w:rsid w:val="00172404"/>
    <w:rsid w:val="00181833"/>
    <w:rsid w:val="00192030"/>
    <w:rsid w:val="00193837"/>
    <w:rsid w:val="001B062B"/>
    <w:rsid w:val="001C31FA"/>
    <w:rsid w:val="001D75E8"/>
    <w:rsid w:val="001E42B2"/>
    <w:rsid w:val="001F6D33"/>
    <w:rsid w:val="00212DDA"/>
    <w:rsid w:val="002335F8"/>
    <w:rsid w:val="00251398"/>
    <w:rsid w:val="002553FC"/>
    <w:rsid w:val="00256EAE"/>
    <w:rsid w:val="002571DE"/>
    <w:rsid w:val="00275C91"/>
    <w:rsid w:val="002863D4"/>
    <w:rsid w:val="002A0B0F"/>
    <w:rsid w:val="002A6F2A"/>
    <w:rsid w:val="002B4A68"/>
    <w:rsid w:val="002C096C"/>
    <w:rsid w:val="002C3074"/>
    <w:rsid w:val="00316DD0"/>
    <w:rsid w:val="00324D1A"/>
    <w:rsid w:val="003323E7"/>
    <w:rsid w:val="00360F37"/>
    <w:rsid w:val="00366E62"/>
    <w:rsid w:val="00373B83"/>
    <w:rsid w:val="003752BD"/>
    <w:rsid w:val="00381871"/>
    <w:rsid w:val="00393C04"/>
    <w:rsid w:val="003A4896"/>
    <w:rsid w:val="003A6740"/>
    <w:rsid w:val="003B26F0"/>
    <w:rsid w:val="003B463A"/>
    <w:rsid w:val="003B6837"/>
    <w:rsid w:val="003E001A"/>
    <w:rsid w:val="003E0D77"/>
    <w:rsid w:val="003E1D2B"/>
    <w:rsid w:val="00401B8E"/>
    <w:rsid w:val="004175BD"/>
    <w:rsid w:val="00424733"/>
    <w:rsid w:val="00432BDD"/>
    <w:rsid w:val="004401B4"/>
    <w:rsid w:val="0044078C"/>
    <w:rsid w:val="00440FD8"/>
    <w:rsid w:val="004448C2"/>
    <w:rsid w:val="0046053C"/>
    <w:rsid w:val="00461F42"/>
    <w:rsid w:val="00471021"/>
    <w:rsid w:val="004735D0"/>
    <w:rsid w:val="00481482"/>
    <w:rsid w:val="0048189D"/>
    <w:rsid w:val="00485775"/>
    <w:rsid w:val="004908D3"/>
    <w:rsid w:val="004A229B"/>
    <w:rsid w:val="004E3E90"/>
    <w:rsid w:val="00503675"/>
    <w:rsid w:val="00522C4E"/>
    <w:rsid w:val="005233FE"/>
    <w:rsid w:val="0052538B"/>
    <w:rsid w:val="00532127"/>
    <w:rsid w:val="00553BEC"/>
    <w:rsid w:val="005704F7"/>
    <w:rsid w:val="00570881"/>
    <w:rsid w:val="00583BDE"/>
    <w:rsid w:val="005904CB"/>
    <w:rsid w:val="00593635"/>
    <w:rsid w:val="00597A26"/>
    <w:rsid w:val="005B5781"/>
    <w:rsid w:val="005D310F"/>
    <w:rsid w:val="005E34AA"/>
    <w:rsid w:val="006125D1"/>
    <w:rsid w:val="00625B6E"/>
    <w:rsid w:val="00641670"/>
    <w:rsid w:val="006419A3"/>
    <w:rsid w:val="00641B66"/>
    <w:rsid w:val="0066478B"/>
    <w:rsid w:val="00664CD7"/>
    <w:rsid w:val="006713DC"/>
    <w:rsid w:val="00673B09"/>
    <w:rsid w:val="006831F7"/>
    <w:rsid w:val="00691390"/>
    <w:rsid w:val="006D0F92"/>
    <w:rsid w:val="006E7AF3"/>
    <w:rsid w:val="006F30E6"/>
    <w:rsid w:val="006F364B"/>
    <w:rsid w:val="006F5968"/>
    <w:rsid w:val="00700536"/>
    <w:rsid w:val="00710D17"/>
    <w:rsid w:val="00722472"/>
    <w:rsid w:val="00737AB3"/>
    <w:rsid w:val="00742EBB"/>
    <w:rsid w:val="007512D2"/>
    <w:rsid w:val="00766EBC"/>
    <w:rsid w:val="007711E9"/>
    <w:rsid w:val="00784A4B"/>
    <w:rsid w:val="00785333"/>
    <w:rsid w:val="007B6CE9"/>
    <w:rsid w:val="007C375F"/>
    <w:rsid w:val="007C7CAA"/>
    <w:rsid w:val="007D2F25"/>
    <w:rsid w:val="007E6891"/>
    <w:rsid w:val="007E6968"/>
    <w:rsid w:val="007E7984"/>
    <w:rsid w:val="007F1103"/>
    <w:rsid w:val="007F4893"/>
    <w:rsid w:val="0081160F"/>
    <w:rsid w:val="0082103D"/>
    <w:rsid w:val="00833900"/>
    <w:rsid w:val="00836C97"/>
    <w:rsid w:val="00837BE1"/>
    <w:rsid w:val="00857ECD"/>
    <w:rsid w:val="00860728"/>
    <w:rsid w:val="00861C37"/>
    <w:rsid w:val="00885A9F"/>
    <w:rsid w:val="00897803"/>
    <w:rsid w:val="008A39CB"/>
    <w:rsid w:val="008B27EB"/>
    <w:rsid w:val="008D0ABF"/>
    <w:rsid w:val="008D4D28"/>
    <w:rsid w:val="008D52CA"/>
    <w:rsid w:val="008E4617"/>
    <w:rsid w:val="008F26BA"/>
    <w:rsid w:val="008F3062"/>
    <w:rsid w:val="00907778"/>
    <w:rsid w:val="00920F54"/>
    <w:rsid w:val="00924064"/>
    <w:rsid w:val="00933358"/>
    <w:rsid w:val="009926D3"/>
    <w:rsid w:val="009A37A1"/>
    <w:rsid w:val="009A3A4A"/>
    <w:rsid w:val="009A5E35"/>
    <w:rsid w:val="009A6D22"/>
    <w:rsid w:val="009B5EED"/>
    <w:rsid w:val="009C650C"/>
    <w:rsid w:val="009D3125"/>
    <w:rsid w:val="00A40AE7"/>
    <w:rsid w:val="00A54952"/>
    <w:rsid w:val="00AA3677"/>
    <w:rsid w:val="00AC1765"/>
    <w:rsid w:val="00AD0E20"/>
    <w:rsid w:val="00AE0180"/>
    <w:rsid w:val="00AE3111"/>
    <w:rsid w:val="00AE5D2B"/>
    <w:rsid w:val="00AF29F8"/>
    <w:rsid w:val="00B11FB0"/>
    <w:rsid w:val="00B124BB"/>
    <w:rsid w:val="00B23CBB"/>
    <w:rsid w:val="00B30CFB"/>
    <w:rsid w:val="00B32AE0"/>
    <w:rsid w:val="00B35A97"/>
    <w:rsid w:val="00B468C7"/>
    <w:rsid w:val="00B63D3D"/>
    <w:rsid w:val="00B70570"/>
    <w:rsid w:val="00B852F6"/>
    <w:rsid w:val="00B92350"/>
    <w:rsid w:val="00B943B9"/>
    <w:rsid w:val="00BA0966"/>
    <w:rsid w:val="00BA2971"/>
    <w:rsid w:val="00BA469E"/>
    <w:rsid w:val="00BB44EE"/>
    <w:rsid w:val="00BC239D"/>
    <w:rsid w:val="00BC6EA0"/>
    <w:rsid w:val="00BE0F04"/>
    <w:rsid w:val="00C11922"/>
    <w:rsid w:val="00C13208"/>
    <w:rsid w:val="00C13BB7"/>
    <w:rsid w:val="00C1667B"/>
    <w:rsid w:val="00C16DD0"/>
    <w:rsid w:val="00C17D60"/>
    <w:rsid w:val="00C2414A"/>
    <w:rsid w:val="00C24269"/>
    <w:rsid w:val="00C43777"/>
    <w:rsid w:val="00C754C8"/>
    <w:rsid w:val="00C829DE"/>
    <w:rsid w:val="00C85E6B"/>
    <w:rsid w:val="00C95754"/>
    <w:rsid w:val="00CB2991"/>
    <w:rsid w:val="00CE3CE6"/>
    <w:rsid w:val="00CE726C"/>
    <w:rsid w:val="00CF4F92"/>
    <w:rsid w:val="00CF5BDD"/>
    <w:rsid w:val="00D17127"/>
    <w:rsid w:val="00D21BF7"/>
    <w:rsid w:val="00D339E9"/>
    <w:rsid w:val="00D46DD9"/>
    <w:rsid w:val="00D471AC"/>
    <w:rsid w:val="00D5794E"/>
    <w:rsid w:val="00D74F6A"/>
    <w:rsid w:val="00D85872"/>
    <w:rsid w:val="00D952B3"/>
    <w:rsid w:val="00D966EF"/>
    <w:rsid w:val="00DB2811"/>
    <w:rsid w:val="00DC1832"/>
    <w:rsid w:val="00DD0506"/>
    <w:rsid w:val="00DD7595"/>
    <w:rsid w:val="00DF5C0F"/>
    <w:rsid w:val="00E055CF"/>
    <w:rsid w:val="00E06C1B"/>
    <w:rsid w:val="00E15461"/>
    <w:rsid w:val="00E17DBB"/>
    <w:rsid w:val="00E4586F"/>
    <w:rsid w:val="00E5255D"/>
    <w:rsid w:val="00E53E4F"/>
    <w:rsid w:val="00E83556"/>
    <w:rsid w:val="00E85129"/>
    <w:rsid w:val="00E871DC"/>
    <w:rsid w:val="00EA48E9"/>
    <w:rsid w:val="00EA7E36"/>
    <w:rsid w:val="00EC5A89"/>
    <w:rsid w:val="00ED4F11"/>
    <w:rsid w:val="00F020C4"/>
    <w:rsid w:val="00F248E0"/>
    <w:rsid w:val="00F45EB4"/>
    <w:rsid w:val="00F60EA2"/>
    <w:rsid w:val="00F80555"/>
    <w:rsid w:val="00F81847"/>
    <w:rsid w:val="00F863D2"/>
    <w:rsid w:val="00F97AEA"/>
    <w:rsid w:val="00FA0B14"/>
    <w:rsid w:val="00FB2317"/>
    <w:rsid w:val="00FB286C"/>
    <w:rsid w:val="00FC3AD8"/>
    <w:rsid w:val="00FC6828"/>
    <w:rsid w:val="00FD216B"/>
    <w:rsid w:val="00FE0B00"/>
    <w:rsid w:val="00FE33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4C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Table Grid" w:uiPriority="59"/>
    <w:lsdException w:name="List Paragraph" w:uiPriority="34" w:qFormat="1"/>
  </w:latentStyles>
  <w:style w:type="paragraph" w:default="1" w:styleId="Normal">
    <w:name w:val="Normal"/>
    <w:qFormat/>
    <w:rsid w:val="00713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B30CFB"/>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353002"/>
    <w:rPr>
      <w:rFonts w:ascii="Lucida Grande" w:hAnsi="Lucida Grande"/>
      <w:sz w:val="18"/>
      <w:szCs w:val="18"/>
    </w:rPr>
  </w:style>
  <w:style w:type="character" w:customStyle="1" w:styleId="BalloonTextChar0">
    <w:name w:val="Balloon Text Char"/>
    <w:basedOn w:val="DefaultParagraphFont"/>
    <w:uiPriority w:val="99"/>
    <w:semiHidden/>
    <w:rsid w:val="00353002"/>
    <w:rPr>
      <w:rFonts w:ascii="Lucida Grande" w:hAnsi="Lucida Grande"/>
      <w:sz w:val="18"/>
      <w:szCs w:val="18"/>
    </w:rPr>
  </w:style>
  <w:style w:type="character" w:customStyle="1" w:styleId="BalloonTextChar2">
    <w:name w:val="Balloon Text Char"/>
    <w:basedOn w:val="DefaultParagraphFont"/>
    <w:uiPriority w:val="99"/>
    <w:semiHidden/>
    <w:rsid w:val="00353002"/>
    <w:rPr>
      <w:rFonts w:ascii="Lucida Grande" w:hAnsi="Lucida Grande"/>
      <w:sz w:val="18"/>
      <w:szCs w:val="18"/>
    </w:rPr>
  </w:style>
  <w:style w:type="paragraph" w:styleId="ListParagraph">
    <w:name w:val="List Paragraph"/>
    <w:basedOn w:val="Normal"/>
    <w:uiPriority w:val="34"/>
    <w:qFormat/>
    <w:rsid w:val="00B63D3D"/>
    <w:pPr>
      <w:ind w:left="720"/>
      <w:contextualSpacing/>
    </w:pPr>
  </w:style>
  <w:style w:type="table" w:styleId="TableGrid">
    <w:name w:val="Table Grid"/>
    <w:basedOn w:val="TableNormal"/>
    <w:uiPriority w:val="59"/>
    <w:rsid w:val="00B30CF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rsid w:val="00B30CFB"/>
    <w:pPr>
      <w:tabs>
        <w:tab w:val="center" w:pos="4320"/>
        <w:tab w:val="right" w:pos="8640"/>
      </w:tabs>
      <w:spacing w:after="0"/>
    </w:pPr>
  </w:style>
  <w:style w:type="character" w:customStyle="1" w:styleId="FooterChar">
    <w:name w:val="Footer Char"/>
    <w:basedOn w:val="DefaultParagraphFont"/>
    <w:link w:val="Footer"/>
    <w:rsid w:val="00B30CFB"/>
  </w:style>
  <w:style w:type="character" w:styleId="PageNumber">
    <w:name w:val="page number"/>
    <w:basedOn w:val="DefaultParagraphFont"/>
    <w:rsid w:val="00B30CFB"/>
  </w:style>
  <w:style w:type="character" w:styleId="CommentReference">
    <w:name w:val="annotation reference"/>
    <w:basedOn w:val="DefaultParagraphFont"/>
    <w:rsid w:val="00B30CFB"/>
    <w:rPr>
      <w:sz w:val="16"/>
      <w:szCs w:val="16"/>
    </w:rPr>
  </w:style>
  <w:style w:type="paragraph" w:styleId="CommentText">
    <w:name w:val="annotation text"/>
    <w:basedOn w:val="Normal"/>
    <w:link w:val="CommentTextChar"/>
    <w:rsid w:val="00B30CFB"/>
    <w:pPr>
      <w:spacing w:after="0"/>
    </w:pPr>
    <w:rPr>
      <w:rFonts w:ascii="Times" w:eastAsia="Times New Roman" w:hAnsi="Times" w:cs="Times New Roman"/>
      <w:sz w:val="20"/>
      <w:szCs w:val="20"/>
    </w:rPr>
  </w:style>
  <w:style w:type="character" w:customStyle="1" w:styleId="CommentTextChar">
    <w:name w:val="Comment Text Char"/>
    <w:basedOn w:val="DefaultParagraphFont"/>
    <w:link w:val="CommentText"/>
    <w:rsid w:val="00B30CFB"/>
    <w:rPr>
      <w:rFonts w:ascii="Times" w:eastAsia="Times New Roman" w:hAnsi="Times" w:cs="Times New Roman"/>
      <w:sz w:val="20"/>
      <w:szCs w:val="20"/>
    </w:rPr>
  </w:style>
  <w:style w:type="character" w:customStyle="1" w:styleId="BalloonTextChar1">
    <w:name w:val="Balloon Text Char1"/>
    <w:basedOn w:val="DefaultParagraphFont"/>
    <w:link w:val="BalloonText"/>
    <w:rsid w:val="00B30CFB"/>
    <w:rPr>
      <w:rFonts w:ascii="Lucida Grande" w:hAnsi="Lucida Grande"/>
      <w:sz w:val="18"/>
      <w:szCs w:val="18"/>
    </w:rPr>
  </w:style>
  <w:style w:type="paragraph" w:styleId="NormalWeb">
    <w:name w:val="Normal (Web)"/>
    <w:basedOn w:val="Normal"/>
    <w:rsid w:val="000D32A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rsid w:val="008F26BA"/>
    <w:pPr>
      <w:tabs>
        <w:tab w:val="center" w:pos="4320"/>
        <w:tab w:val="right" w:pos="8640"/>
      </w:tabs>
      <w:spacing w:after="0"/>
    </w:pPr>
  </w:style>
  <w:style w:type="character" w:customStyle="1" w:styleId="HeaderChar">
    <w:name w:val="Header Char"/>
    <w:basedOn w:val="DefaultParagraphFont"/>
    <w:link w:val="Header"/>
    <w:rsid w:val="008F26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Table Grid" w:uiPriority="59"/>
    <w:lsdException w:name="List Paragraph" w:uiPriority="34" w:qFormat="1"/>
  </w:latentStyles>
  <w:style w:type="paragraph" w:default="1" w:styleId="Normal">
    <w:name w:val="Normal"/>
    <w:qFormat/>
    <w:rsid w:val="00713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B30CFB"/>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353002"/>
    <w:rPr>
      <w:rFonts w:ascii="Lucida Grande" w:hAnsi="Lucida Grande"/>
      <w:sz w:val="18"/>
      <w:szCs w:val="18"/>
    </w:rPr>
  </w:style>
  <w:style w:type="character" w:customStyle="1" w:styleId="BalloonTextChar0">
    <w:name w:val="Balloon Text Char"/>
    <w:basedOn w:val="DefaultParagraphFont"/>
    <w:uiPriority w:val="99"/>
    <w:semiHidden/>
    <w:rsid w:val="00353002"/>
    <w:rPr>
      <w:rFonts w:ascii="Lucida Grande" w:hAnsi="Lucida Grande"/>
      <w:sz w:val="18"/>
      <w:szCs w:val="18"/>
    </w:rPr>
  </w:style>
  <w:style w:type="character" w:customStyle="1" w:styleId="BalloonTextChar2">
    <w:name w:val="Balloon Text Char"/>
    <w:basedOn w:val="DefaultParagraphFont"/>
    <w:uiPriority w:val="99"/>
    <w:semiHidden/>
    <w:rsid w:val="00353002"/>
    <w:rPr>
      <w:rFonts w:ascii="Lucida Grande" w:hAnsi="Lucida Grande"/>
      <w:sz w:val="18"/>
      <w:szCs w:val="18"/>
    </w:rPr>
  </w:style>
  <w:style w:type="paragraph" w:styleId="ListParagraph">
    <w:name w:val="List Paragraph"/>
    <w:basedOn w:val="Normal"/>
    <w:uiPriority w:val="34"/>
    <w:qFormat/>
    <w:rsid w:val="00B63D3D"/>
    <w:pPr>
      <w:ind w:left="720"/>
      <w:contextualSpacing/>
    </w:pPr>
  </w:style>
  <w:style w:type="table" w:styleId="TableGrid">
    <w:name w:val="Table Grid"/>
    <w:basedOn w:val="TableNormal"/>
    <w:uiPriority w:val="59"/>
    <w:rsid w:val="00B30CF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rsid w:val="00B30CFB"/>
    <w:pPr>
      <w:tabs>
        <w:tab w:val="center" w:pos="4320"/>
        <w:tab w:val="right" w:pos="8640"/>
      </w:tabs>
      <w:spacing w:after="0"/>
    </w:pPr>
  </w:style>
  <w:style w:type="character" w:customStyle="1" w:styleId="FooterChar">
    <w:name w:val="Footer Char"/>
    <w:basedOn w:val="DefaultParagraphFont"/>
    <w:link w:val="Footer"/>
    <w:rsid w:val="00B30CFB"/>
  </w:style>
  <w:style w:type="character" w:styleId="PageNumber">
    <w:name w:val="page number"/>
    <w:basedOn w:val="DefaultParagraphFont"/>
    <w:rsid w:val="00B30CFB"/>
  </w:style>
  <w:style w:type="character" w:styleId="CommentReference">
    <w:name w:val="annotation reference"/>
    <w:basedOn w:val="DefaultParagraphFont"/>
    <w:rsid w:val="00B30CFB"/>
    <w:rPr>
      <w:sz w:val="16"/>
      <w:szCs w:val="16"/>
    </w:rPr>
  </w:style>
  <w:style w:type="paragraph" w:styleId="CommentText">
    <w:name w:val="annotation text"/>
    <w:basedOn w:val="Normal"/>
    <w:link w:val="CommentTextChar"/>
    <w:rsid w:val="00B30CFB"/>
    <w:pPr>
      <w:spacing w:after="0"/>
    </w:pPr>
    <w:rPr>
      <w:rFonts w:ascii="Times" w:eastAsia="Times New Roman" w:hAnsi="Times" w:cs="Times New Roman"/>
      <w:sz w:val="20"/>
      <w:szCs w:val="20"/>
    </w:rPr>
  </w:style>
  <w:style w:type="character" w:customStyle="1" w:styleId="CommentTextChar">
    <w:name w:val="Comment Text Char"/>
    <w:basedOn w:val="DefaultParagraphFont"/>
    <w:link w:val="CommentText"/>
    <w:rsid w:val="00B30CFB"/>
    <w:rPr>
      <w:rFonts w:ascii="Times" w:eastAsia="Times New Roman" w:hAnsi="Times" w:cs="Times New Roman"/>
      <w:sz w:val="20"/>
      <w:szCs w:val="20"/>
    </w:rPr>
  </w:style>
  <w:style w:type="character" w:customStyle="1" w:styleId="BalloonTextChar1">
    <w:name w:val="Balloon Text Char1"/>
    <w:basedOn w:val="DefaultParagraphFont"/>
    <w:link w:val="BalloonText"/>
    <w:rsid w:val="00B30CFB"/>
    <w:rPr>
      <w:rFonts w:ascii="Lucida Grande" w:hAnsi="Lucida Grande"/>
      <w:sz w:val="18"/>
      <w:szCs w:val="18"/>
    </w:rPr>
  </w:style>
  <w:style w:type="paragraph" w:styleId="NormalWeb">
    <w:name w:val="Normal (Web)"/>
    <w:basedOn w:val="Normal"/>
    <w:rsid w:val="000D32A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rsid w:val="008F26BA"/>
    <w:pPr>
      <w:tabs>
        <w:tab w:val="center" w:pos="4320"/>
        <w:tab w:val="right" w:pos="8640"/>
      </w:tabs>
      <w:spacing w:after="0"/>
    </w:pPr>
  </w:style>
  <w:style w:type="character" w:customStyle="1" w:styleId="HeaderChar">
    <w:name w:val="Header Char"/>
    <w:basedOn w:val="DefaultParagraphFont"/>
    <w:link w:val="Header"/>
    <w:rsid w:val="008F2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2065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Neag School of Education</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thl05001</dc:creator>
  <cp:lastModifiedBy>Mary Truxaw</cp:lastModifiedBy>
  <cp:revision>5</cp:revision>
  <cp:lastPrinted>2014-06-20T16:27:00Z</cp:lastPrinted>
  <dcterms:created xsi:type="dcterms:W3CDTF">2014-06-18T22:07:00Z</dcterms:created>
  <dcterms:modified xsi:type="dcterms:W3CDTF">2014-06-20T16:28:00Z</dcterms:modified>
</cp:coreProperties>
</file>